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38" w:rsidRPr="008B3971" w:rsidRDefault="00006938" w:rsidP="00006938">
      <w:pPr>
        <w:jc w:val="right"/>
        <w:rPr>
          <w:rFonts w:asciiTheme="minorEastAsia" w:hAnsiTheme="minorEastAsia"/>
          <w:sz w:val="16"/>
          <w:szCs w:val="16"/>
        </w:rPr>
      </w:pPr>
      <w:r>
        <w:rPr>
          <w:rFonts w:asciiTheme="minorEastAsia" w:hAnsiTheme="minorEastAsia" w:hint="eastAsia"/>
          <w:sz w:val="16"/>
          <w:szCs w:val="16"/>
        </w:rPr>
        <w:t>第2分科会資料</w:t>
      </w:r>
    </w:p>
    <w:p w:rsidR="00006938" w:rsidRDefault="00006938" w:rsidP="00006938">
      <w:r>
        <w:rPr>
          <w:rFonts w:hint="eastAsia"/>
        </w:rPr>
        <w:t xml:space="preserve">　第２分科会に参加する皆さまへ</w:t>
      </w:r>
    </w:p>
    <w:p w:rsidR="00006938" w:rsidRDefault="00006938" w:rsidP="00006938">
      <w:pPr>
        <w:ind w:firstLineChars="3200" w:firstLine="6720"/>
      </w:pPr>
      <w:r>
        <w:rPr>
          <w:rFonts w:hint="eastAsia"/>
        </w:rPr>
        <w:t>石川地区小中学校事務研究会</w:t>
      </w:r>
    </w:p>
    <w:p w:rsidR="00006938" w:rsidRDefault="00006938" w:rsidP="00006938">
      <w:pPr>
        <w:jc w:val="center"/>
      </w:pPr>
      <w:r>
        <w:rPr>
          <w:rFonts w:hint="eastAsia"/>
        </w:rPr>
        <w:t>当日持参資料作成のお願い</w:t>
      </w:r>
    </w:p>
    <w:p w:rsidR="00006938" w:rsidRDefault="00006938" w:rsidP="00006938"/>
    <w:p w:rsidR="00006938" w:rsidRDefault="00006938" w:rsidP="00006938">
      <w:r>
        <w:rPr>
          <w:rFonts w:hint="eastAsia"/>
        </w:rPr>
        <w:t xml:space="preserve">　当分科会では，石川地区事務研による実践発表の後，「カリキュラム・マネジメントに参画するためには・・・～主体的・対話的で深い学びの時間～」と称して，グループ協議を行います。</w:t>
      </w:r>
    </w:p>
    <w:p w:rsidR="00006938" w:rsidRDefault="00006938" w:rsidP="00006938">
      <w:r>
        <w:rPr>
          <w:rFonts w:hint="eastAsia"/>
        </w:rPr>
        <w:t xml:space="preserve">　そこで，参加される皆さまにおかれましては，当日のグループ協議で使用する資料を下記の要領で作成し，持参してくださいますようお願いいたします。</w:t>
      </w:r>
    </w:p>
    <w:p w:rsidR="00006938" w:rsidRDefault="00006938" w:rsidP="00006938">
      <w:r>
        <w:rPr>
          <w:rFonts w:hint="eastAsia"/>
        </w:rPr>
        <w:t xml:space="preserve">　なお，ご不明な点がある場合には，下記担当までお問い合わせ願います。</w:t>
      </w:r>
    </w:p>
    <w:p w:rsidR="00006938" w:rsidRDefault="00006938" w:rsidP="00006938"/>
    <w:p w:rsidR="00006938" w:rsidRDefault="00006938" w:rsidP="00006938">
      <w:pPr>
        <w:jc w:val="center"/>
      </w:pPr>
      <w:r>
        <w:rPr>
          <w:rFonts w:hint="eastAsia"/>
        </w:rPr>
        <w:t>記</w:t>
      </w:r>
    </w:p>
    <w:p w:rsidR="00006938" w:rsidRDefault="00006938" w:rsidP="00006938"/>
    <w:p w:rsidR="00006938" w:rsidRDefault="00006938" w:rsidP="00006938">
      <w:pPr>
        <w:ind w:left="210" w:hangingChars="100" w:hanging="210"/>
      </w:pPr>
      <w:r>
        <w:rPr>
          <w:rFonts w:hint="eastAsia"/>
        </w:rPr>
        <w:t>１　別紙の「カリキュラム・マネジメントに参画するための主体的・対話的で深い学びの時間資料」をご一読</w:t>
      </w:r>
      <w:r w:rsidR="000911ED">
        <w:rPr>
          <w:rFonts w:hint="eastAsia"/>
        </w:rPr>
        <w:t>ください</w:t>
      </w:r>
      <w:r>
        <w:rPr>
          <w:rFonts w:hint="eastAsia"/>
        </w:rPr>
        <w:t>。</w:t>
      </w:r>
    </w:p>
    <w:p w:rsidR="00006938" w:rsidRPr="000911ED" w:rsidRDefault="00006938" w:rsidP="00006938">
      <w:pPr>
        <w:ind w:left="210" w:hangingChars="100" w:hanging="210"/>
      </w:pPr>
    </w:p>
    <w:p w:rsidR="00006938" w:rsidRPr="009627A6" w:rsidRDefault="00006938" w:rsidP="00006938">
      <w:pPr>
        <w:ind w:left="210" w:hangingChars="100" w:hanging="210"/>
        <w:rPr>
          <w:rFonts w:asciiTheme="minorEastAsia" w:hAnsiTheme="minorEastAsia"/>
        </w:rPr>
      </w:pPr>
      <w:r w:rsidRPr="009627A6">
        <w:rPr>
          <w:rFonts w:asciiTheme="minorEastAsia" w:hAnsiTheme="minorEastAsia" w:hint="eastAsia"/>
        </w:rPr>
        <w:t xml:space="preserve">２　</w:t>
      </w:r>
      <w:r>
        <w:rPr>
          <w:rFonts w:asciiTheme="minorEastAsia" w:hAnsiTheme="minorEastAsia" w:hint="eastAsia"/>
        </w:rPr>
        <w:t>上記１を参考にして，ご自身がカリキュラム・マネジメントに参画するための現状と課題について整理し，</w:t>
      </w:r>
      <w:r w:rsidRPr="009627A6">
        <w:rPr>
          <w:rFonts w:asciiTheme="minorEastAsia" w:hAnsiTheme="minorEastAsia" w:hint="eastAsia"/>
        </w:rPr>
        <w:t>別紙の「カリキュラム・マネジメントに参画するためには」ワークシートの</w:t>
      </w:r>
      <w:r>
        <w:rPr>
          <w:rFonts w:asciiTheme="minorEastAsia" w:hAnsiTheme="minorEastAsia" w:hint="eastAsia"/>
        </w:rPr>
        <w:t>「</w:t>
      </w:r>
      <w:r w:rsidRPr="009627A6">
        <w:rPr>
          <w:rFonts w:asciiTheme="minorEastAsia" w:hAnsiTheme="minorEastAsia" w:hint="eastAsia"/>
        </w:rPr>
        <w:t>現状と課題</w:t>
      </w:r>
      <w:r>
        <w:rPr>
          <w:rFonts w:asciiTheme="minorEastAsia" w:hAnsiTheme="minorEastAsia" w:hint="eastAsia"/>
        </w:rPr>
        <w:t>」</w:t>
      </w:r>
      <w:r w:rsidRPr="009627A6">
        <w:rPr>
          <w:rFonts w:asciiTheme="minorEastAsia" w:hAnsiTheme="minorEastAsia" w:hint="eastAsia"/>
        </w:rPr>
        <w:t>欄にご自身の</w:t>
      </w:r>
      <w:r>
        <w:rPr>
          <w:rFonts w:asciiTheme="minorEastAsia" w:hAnsiTheme="minorEastAsia" w:hint="eastAsia"/>
        </w:rPr>
        <w:t>現状と課題について記入して，当日持参してください。</w:t>
      </w:r>
    </w:p>
    <w:p w:rsidR="00006938" w:rsidRDefault="00006938" w:rsidP="00006938">
      <w:pPr>
        <w:ind w:left="210" w:hangingChars="100" w:hanging="210"/>
        <w:rPr>
          <w:rFonts w:asciiTheme="minorEastAsia" w:hAnsiTheme="minorEastAsia"/>
        </w:rPr>
      </w:pPr>
      <w:r>
        <w:rPr>
          <w:rFonts w:asciiTheme="minorEastAsia" w:hAnsiTheme="minorEastAsia" w:hint="eastAsia"/>
        </w:rPr>
        <w:t xml:space="preserve">　　なお，現状と課題を整理する際には，次のような視点も踏まえて整理願います。</w:t>
      </w:r>
    </w:p>
    <w:p w:rsidR="00006938" w:rsidRPr="009627A6" w:rsidRDefault="00006938" w:rsidP="00006938">
      <w:pPr>
        <w:rPr>
          <w:rFonts w:asciiTheme="minorEastAsia" w:hAnsiTheme="minorEastAsia"/>
        </w:rPr>
      </w:pPr>
      <w:r w:rsidRPr="009627A6">
        <w:rPr>
          <w:rFonts w:asciiTheme="minorEastAsia" w:hAnsiTheme="minorEastAsia" w:hint="eastAsia"/>
        </w:rPr>
        <w:t xml:space="preserve">　・　学校全体を見渡し，多くの課題を発見する。　</w:t>
      </w:r>
    </w:p>
    <w:p w:rsidR="00006938" w:rsidRPr="009627A6" w:rsidRDefault="00006938" w:rsidP="00006938">
      <w:pPr>
        <w:rPr>
          <w:rFonts w:asciiTheme="minorEastAsia" w:hAnsiTheme="minorEastAsia"/>
        </w:rPr>
      </w:pPr>
      <w:r w:rsidRPr="009627A6">
        <w:rPr>
          <w:rFonts w:asciiTheme="minorEastAsia" w:hAnsiTheme="minorEastAsia" w:hint="eastAsia"/>
        </w:rPr>
        <w:t xml:space="preserve">　・　学校財務における</w:t>
      </w:r>
      <w:r>
        <w:rPr>
          <w:rFonts w:asciiTheme="minorEastAsia" w:hAnsiTheme="minorEastAsia" w:hint="eastAsia"/>
        </w:rPr>
        <w:t>現状と</w:t>
      </w:r>
      <w:r w:rsidRPr="009627A6">
        <w:rPr>
          <w:rFonts w:asciiTheme="minorEastAsia" w:hAnsiTheme="minorEastAsia" w:hint="eastAsia"/>
        </w:rPr>
        <w:t>課題は何か</w:t>
      </w:r>
    </w:p>
    <w:p w:rsidR="00006938" w:rsidRPr="009627A6" w:rsidRDefault="00006938" w:rsidP="00006938">
      <w:pPr>
        <w:rPr>
          <w:rFonts w:asciiTheme="minorEastAsia" w:hAnsiTheme="minorEastAsia"/>
        </w:rPr>
      </w:pPr>
      <w:r w:rsidRPr="009627A6">
        <w:rPr>
          <w:rFonts w:asciiTheme="minorEastAsia" w:hAnsiTheme="minorEastAsia" w:hint="eastAsia"/>
        </w:rPr>
        <w:t xml:space="preserve">　・　学校組織における事務職員としての課題は何か　</w:t>
      </w:r>
    </w:p>
    <w:p w:rsidR="00006938" w:rsidRPr="009627A6" w:rsidRDefault="00006938" w:rsidP="00006938">
      <w:pPr>
        <w:rPr>
          <w:rFonts w:asciiTheme="minorEastAsia" w:hAnsiTheme="minorEastAsia"/>
        </w:rPr>
      </w:pPr>
      <w:r w:rsidRPr="009627A6">
        <w:rPr>
          <w:rFonts w:asciiTheme="minorEastAsia" w:hAnsiTheme="minorEastAsia" w:hint="eastAsia"/>
        </w:rPr>
        <w:t xml:space="preserve">　・　学校評価における課題は何か　</w:t>
      </w:r>
    </w:p>
    <w:p w:rsidR="00006938" w:rsidRPr="009627A6" w:rsidRDefault="00006938" w:rsidP="00006938">
      <w:pPr>
        <w:ind w:leftChars="100" w:left="420" w:hangingChars="100" w:hanging="210"/>
        <w:rPr>
          <w:rFonts w:asciiTheme="minorEastAsia" w:hAnsiTheme="minorEastAsia"/>
        </w:rPr>
      </w:pPr>
      <w:r w:rsidRPr="009627A6">
        <w:rPr>
          <w:rFonts w:asciiTheme="minorEastAsia" w:hAnsiTheme="minorEastAsia" w:hint="eastAsia"/>
        </w:rPr>
        <w:t>※　学校事務の共同・連携実施の実践研究</w:t>
      </w:r>
      <w:r>
        <w:rPr>
          <w:rFonts w:asciiTheme="minorEastAsia" w:hAnsiTheme="minorEastAsia" w:hint="eastAsia"/>
        </w:rPr>
        <w:t>における基幹校・連携校に勤務されている</w:t>
      </w:r>
      <w:r w:rsidRPr="009627A6">
        <w:rPr>
          <w:rFonts w:asciiTheme="minorEastAsia" w:hAnsiTheme="minorEastAsia" w:hint="eastAsia"/>
        </w:rPr>
        <w:t>方は，共同・連携実施組織</w:t>
      </w:r>
      <w:r>
        <w:rPr>
          <w:rFonts w:asciiTheme="minorEastAsia" w:hAnsiTheme="minorEastAsia" w:hint="eastAsia"/>
        </w:rPr>
        <w:t>での現状と課題についても整理・記入願います。</w:t>
      </w:r>
      <w:r w:rsidRPr="009627A6">
        <w:rPr>
          <w:rFonts w:asciiTheme="minorEastAsia" w:hAnsiTheme="minorEastAsia" w:hint="eastAsia"/>
        </w:rPr>
        <w:t xml:space="preserve">　</w:t>
      </w:r>
    </w:p>
    <w:p w:rsidR="00006938" w:rsidRPr="00F0722A" w:rsidRDefault="00006938" w:rsidP="00006938">
      <w:pPr>
        <w:ind w:left="420" w:hangingChars="200" w:hanging="420"/>
        <w:jc w:val="left"/>
        <w:rPr>
          <w:rFonts w:asciiTheme="minorEastAsia" w:hAnsiTheme="minorEastAsia"/>
        </w:rPr>
      </w:pPr>
      <w:r>
        <w:rPr>
          <w:rFonts w:asciiTheme="minorEastAsia" w:hAnsiTheme="minorEastAsia" w:hint="eastAsia"/>
        </w:rPr>
        <w:t xml:space="preserve">　　　また，学校事務の共同・連携実施の実践研究に関係していない学校に勤務されている方におかれましては，想像して整理・記入していただいてもかまいません。</w:t>
      </w:r>
    </w:p>
    <w:p w:rsidR="00006938" w:rsidRPr="009627A6" w:rsidRDefault="00006938" w:rsidP="00006938">
      <w:pPr>
        <w:ind w:left="210" w:hangingChars="100" w:hanging="210"/>
        <w:jc w:val="left"/>
        <w:rPr>
          <w:rFonts w:asciiTheme="minorEastAsia" w:hAnsiTheme="minorEastAsia"/>
        </w:rPr>
      </w:pPr>
    </w:p>
    <w:p w:rsidR="00006938" w:rsidRPr="009627A6" w:rsidRDefault="00006938" w:rsidP="00006938">
      <w:pPr>
        <w:rPr>
          <w:rFonts w:asciiTheme="minorEastAsia" w:hAnsiTheme="minorEastAsia"/>
        </w:rPr>
      </w:pPr>
      <w:r>
        <w:rPr>
          <w:rFonts w:asciiTheme="minorEastAsia" w:hAnsiTheme="minorEastAsia" w:hint="eastAsia"/>
        </w:rPr>
        <w:t xml:space="preserve">　</w:t>
      </w:r>
    </w:p>
    <w:p w:rsidR="00006938" w:rsidRPr="00F0722A" w:rsidRDefault="00006938" w:rsidP="00006938">
      <w:pPr>
        <w:jc w:val="center"/>
        <w:rPr>
          <w:rFonts w:asciiTheme="minorEastAsia" w:hAnsiTheme="minorEastAsia"/>
          <w:w w:val="90"/>
        </w:rPr>
      </w:pPr>
      <w:r w:rsidRPr="00F0722A">
        <w:rPr>
          <w:rFonts w:asciiTheme="minorEastAsia" w:hAnsiTheme="minorEastAsia" w:hint="eastAsia"/>
          <w:w w:val="90"/>
        </w:rPr>
        <w:t>～当日の分科会を実りあるものにし</w:t>
      </w:r>
      <w:r>
        <w:rPr>
          <w:rFonts w:asciiTheme="minorEastAsia" w:hAnsiTheme="minorEastAsia" w:hint="eastAsia"/>
          <w:w w:val="90"/>
        </w:rPr>
        <w:t>ていきたい</w:t>
      </w:r>
      <w:r w:rsidRPr="00F0722A">
        <w:rPr>
          <w:rFonts w:asciiTheme="minorEastAsia" w:hAnsiTheme="minorEastAsia" w:hint="eastAsia"/>
          <w:w w:val="90"/>
        </w:rPr>
        <w:t>ので，参加される皆さまのご協力をお願いいたします。～</w:t>
      </w:r>
    </w:p>
    <w:p w:rsidR="00006938" w:rsidRPr="009627A6" w:rsidRDefault="00006938" w:rsidP="00006938">
      <w:pPr>
        <w:rPr>
          <w:rFonts w:asciiTheme="minorEastAsia" w:hAnsiTheme="minorEastAsia"/>
        </w:rPr>
      </w:pPr>
    </w:p>
    <w:p w:rsidR="00006938" w:rsidRDefault="00006938" w:rsidP="00006938">
      <w:pPr>
        <w:rPr>
          <w:rFonts w:asciiTheme="minorEastAsia" w:hAnsiTheme="minorEastAsia"/>
        </w:rPr>
      </w:pPr>
    </w:p>
    <w:p w:rsidR="00006938" w:rsidRDefault="00006938" w:rsidP="00006938">
      <w:pPr>
        <w:rPr>
          <w:rFonts w:asciiTheme="minorEastAsia" w:hAnsiTheme="minorEastAsia"/>
        </w:rPr>
      </w:pPr>
    </w:p>
    <w:p w:rsidR="00006938" w:rsidRDefault="00006938" w:rsidP="00006938">
      <w:pPr>
        <w:rPr>
          <w:rFonts w:asciiTheme="minorEastAsia" w:hAnsiTheme="minorEastAsia"/>
        </w:rPr>
      </w:pPr>
    </w:p>
    <w:p w:rsidR="00006938" w:rsidRDefault="00006938" w:rsidP="00006938">
      <w:pPr>
        <w:rPr>
          <w:rFonts w:asciiTheme="minorEastAsia" w:hAnsiTheme="minorEastAsia"/>
        </w:rPr>
      </w:pPr>
    </w:p>
    <w:p w:rsidR="00006938" w:rsidRDefault="00006938" w:rsidP="00006938">
      <w:pPr>
        <w:rPr>
          <w:rFonts w:asciiTheme="minorEastAsia" w:hAnsiTheme="minorEastAsia"/>
        </w:rPr>
      </w:pPr>
    </w:p>
    <w:p w:rsidR="00006938" w:rsidRDefault="00006938" w:rsidP="00006938">
      <w:pPr>
        <w:rPr>
          <w:rFonts w:asciiTheme="minorEastAsia" w:hAnsiTheme="minorEastAsia"/>
        </w:rPr>
      </w:pPr>
    </w:p>
    <w:p w:rsidR="00006938" w:rsidRDefault="00006938" w:rsidP="00006938">
      <w:pPr>
        <w:rPr>
          <w:rFonts w:asciiTheme="minorEastAsia" w:hAnsiTheme="minorEastAsia"/>
        </w:rPr>
      </w:pPr>
    </w:p>
    <w:p w:rsidR="00006938" w:rsidRPr="009627A6" w:rsidRDefault="00006938" w:rsidP="00006938">
      <w:pPr>
        <w:jc w:val="right"/>
        <w:rPr>
          <w:rFonts w:asciiTheme="minorEastAsia" w:hAnsiTheme="minorEastAsia"/>
        </w:rPr>
      </w:pPr>
      <w:r>
        <w:rPr>
          <w:rFonts w:asciiTheme="minorEastAsia" w:hAnsiTheme="minorEastAsia" w:hint="eastAsia"/>
        </w:rPr>
        <w:t>（担当　浅川町立浅川中学校　主査　塩田　電話０２４７－３６－２０２３）</w:t>
      </w:r>
    </w:p>
    <w:p w:rsidR="00396D53" w:rsidRDefault="007C4D23" w:rsidP="007C4D23">
      <w:pPr>
        <w:jc w:val="center"/>
      </w:pPr>
      <w:r>
        <w:rPr>
          <w:rFonts w:hint="eastAsia"/>
        </w:rPr>
        <w:lastRenderedPageBreak/>
        <w:t>「カリキュラム・マネジメントに参画するためには」ワークシート</w:t>
      </w:r>
    </w:p>
    <w:tbl>
      <w:tblPr>
        <w:tblStyle w:val="a3"/>
        <w:tblW w:w="0" w:type="auto"/>
        <w:tblLook w:val="04A0" w:firstRow="1" w:lastRow="0" w:firstColumn="1" w:lastColumn="0" w:noHBand="0" w:noVBand="1"/>
      </w:tblPr>
      <w:tblGrid>
        <w:gridCol w:w="1008"/>
        <w:gridCol w:w="8640"/>
      </w:tblGrid>
      <w:tr w:rsidR="00C11FA6" w:rsidTr="000911ED">
        <w:tc>
          <w:tcPr>
            <w:tcW w:w="1008" w:type="dxa"/>
            <w:tcBorders>
              <w:top w:val="single" w:sz="18" w:space="0" w:color="auto"/>
              <w:left w:val="single" w:sz="18" w:space="0" w:color="auto"/>
              <w:bottom w:val="single" w:sz="18" w:space="0" w:color="auto"/>
              <w:right w:val="single" w:sz="18" w:space="0" w:color="auto"/>
            </w:tcBorders>
          </w:tcPr>
          <w:p w:rsidR="00C11FA6" w:rsidRDefault="00C11FA6"/>
        </w:tc>
        <w:tc>
          <w:tcPr>
            <w:tcW w:w="8640" w:type="dxa"/>
            <w:tcBorders>
              <w:top w:val="single" w:sz="18" w:space="0" w:color="auto"/>
              <w:left w:val="single" w:sz="18" w:space="0" w:color="auto"/>
              <w:bottom w:val="single" w:sz="18" w:space="0" w:color="auto"/>
              <w:right w:val="single" w:sz="18" w:space="0" w:color="auto"/>
            </w:tcBorders>
          </w:tcPr>
          <w:p w:rsidR="00C11FA6" w:rsidRDefault="00C11FA6" w:rsidP="007C4D23">
            <w:pPr>
              <w:jc w:val="center"/>
            </w:pPr>
            <w:r>
              <w:rPr>
                <w:rFonts w:hint="eastAsia"/>
              </w:rPr>
              <w:t>現</w:t>
            </w:r>
            <w:r w:rsidR="00B8618F">
              <w:rPr>
                <w:rFonts w:hint="eastAsia"/>
              </w:rPr>
              <w:t xml:space="preserve">　</w:t>
            </w:r>
            <w:r>
              <w:rPr>
                <w:rFonts w:hint="eastAsia"/>
              </w:rPr>
              <w:t>状</w:t>
            </w:r>
            <w:r w:rsidR="00B8618F">
              <w:rPr>
                <w:rFonts w:hint="eastAsia"/>
              </w:rPr>
              <w:t xml:space="preserve">　</w:t>
            </w:r>
            <w:r>
              <w:rPr>
                <w:rFonts w:hint="eastAsia"/>
              </w:rPr>
              <w:t>と</w:t>
            </w:r>
            <w:r w:rsidR="00B8618F">
              <w:rPr>
                <w:rFonts w:hint="eastAsia"/>
              </w:rPr>
              <w:t xml:space="preserve">　</w:t>
            </w:r>
            <w:r>
              <w:rPr>
                <w:rFonts w:hint="eastAsia"/>
              </w:rPr>
              <w:t>課</w:t>
            </w:r>
            <w:r w:rsidR="00B8618F">
              <w:rPr>
                <w:rFonts w:hint="eastAsia"/>
              </w:rPr>
              <w:t xml:space="preserve">　</w:t>
            </w:r>
            <w:r>
              <w:rPr>
                <w:rFonts w:hint="eastAsia"/>
              </w:rPr>
              <w:t>題</w:t>
            </w:r>
          </w:p>
        </w:tc>
      </w:tr>
      <w:tr w:rsidR="00C11FA6" w:rsidTr="000911ED">
        <w:trPr>
          <w:trHeight w:val="4225"/>
        </w:trPr>
        <w:tc>
          <w:tcPr>
            <w:tcW w:w="1008" w:type="dxa"/>
            <w:tcBorders>
              <w:top w:val="single" w:sz="18" w:space="0" w:color="auto"/>
              <w:left w:val="single" w:sz="18" w:space="0" w:color="auto"/>
              <w:bottom w:val="single" w:sz="18" w:space="0" w:color="auto"/>
              <w:right w:val="single" w:sz="18" w:space="0" w:color="auto"/>
            </w:tcBorders>
            <w:vAlign w:val="center"/>
          </w:tcPr>
          <w:p w:rsidR="00C11FA6" w:rsidRDefault="00C11FA6" w:rsidP="004B65C5">
            <w:pPr>
              <w:jc w:val="center"/>
            </w:pPr>
            <w:r>
              <w:rPr>
                <w:rFonts w:hint="eastAsia"/>
              </w:rPr>
              <w:t>学校</w:t>
            </w:r>
          </w:p>
        </w:tc>
        <w:tc>
          <w:tcPr>
            <w:tcW w:w="8640" w:type="dxa"/>
            <w:tcBorders>
              <w:top w:val="single" w:sz="18" w:space="0" w:color="auto"/>
              <w:left w:val="single" w:sz="18" w:space="0" w:color="auto"/>
              <w:bottom w:val="single" w:sz="18" w:space="0" w:color="auto"/>
              <w:right w:val="single" w:sz="18" w:space="0" w:color="auto"/>
            </w:tcBorders>
          </w:tcPr>
          <w:p w:rsidR="00C11FA6" w:rsidRDefault="00C11FA6">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tc>
      </w:tr>
      <w:tr w:rsidR="00C11FA6" w:rsidTr="000911ED">
        <w:trPr>
          <w:trHeight w:val="4393"/>
        </w:trPr>
        <w:tc>
          <w:tcPr>
            <w:tcW w:w="1008" w:type="dxa"/>
            <w:tcBorders>
              <w:top w:val="single" w:sz="18" w:space="0" w:color="auto"/>
              <w:left w:val="single" w:sz="18" w:space="0" w:color="auto"/>
              <w:bottom w:val="single" w:sz="18" w:space="0" w:color="auto"/>
              <w:right w:val="single" w:sz="18" w:space="0" w:color="auto"/>
            </w:tcBorders>
            <w:vAlign w:val="center"/>
          </w:tcPr>
          <w:p w:rsidR="00C11FA6" w:rsidRDefault="00C11FA6" w:rsidP="005904B7">
            <w:pPr>
              <w:jc w:val="center"/>
            </w:pPr>
            <w:r>
              <w:rPr>
                <w:rFonts w:hint="eastAsia"/>
              </w:rPr>
              <w:t>共同・</w:t>
            </w:r>
          </w:p>
          <w:p w:rsidR="00C11FA6" w:rsidRDefault="00C11FA6" w:rsidP="005904B7">
            <w:pPr>
              <w:jc w:val="center"/>
            </w:pPr>
            <w:r>
              <w:rPr>
                <w:rFonts w:hint="eastAsia"/>
              </w:rPr>
              <w:t>連携実</w:t>
            </w:r>
          </w:p>
          <w:p w:rsidR="00C11FA6" w:rsidRDefault="00C11FA6" w:rsidP="005904B7">
            <w:pPr>
              <w:jc w:val="center"/>
            </w:pPr>
            <w:r>
              <w:rPr>
                <w:rFonts w:hint="eastAsia"/>
              </w:rPr>
              <w:t>施組織</w:t>
            </w:r>
          </w:p>
        </w:tc>
        <w:tc>
          <w:tcPr>
            <w:tcW w:w="8640" w:type="dxa"/>
            <w:tcBorders>
              <w:top w:val="single" w:sz="18" w:space="0" w:color="auto"/>
              <w:left w:val="single" w:sz="18" w:space="0" w:color="auto"/>
              <w:bottom w:val="single" w:sz="18" w:space="0" w:color="auto"/>
              <w:right w:val="single" w:sz="18" w:space="0" w:color="auto"/>
            </w:tcBorders>
          </w:tcPr>
          <w:p w:rsidR="00C11FA6" w:rsidRDefault="00C11FA6">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pPr>
              <w:rPr>
                <w:rFonts w:hint="eastAsia"/>
              </w:rPr>
            </w:pPr>
          </w:p>
          <w:p w:rsidR="000911ED" w:rsidRDefault="000911ED"/>
        </w:tc>
      </w:tr>
      <w:tr w:rsidR="00B66177" w:rsidTr="000911ED">
        <w:trPr>
          <w:trHeight w:val="1638"/>
        </w:trPr>
        <w:tc>
          <w:tcPr>
            <w:tcW w:w="9648" w:type="dxa"/>
            <w:gridSpan w:val="2"/>
            <w:tcBorders>
              <w:top w:val="single" w:sz="18" w:space="0" w:color="auto"/>
              <w:bottom w:val="single" w:sz="4" w:space="0" w:color="auto"/>
            </w:tcBorders>
          </w:tcPr>
          <w:p w:rsidR="00B66177" w:rsidRDefault="00B66177" w:rsidP="00B66177">
            <w:r>
              <w:rPr>
                <w:rFonts w:hint="eastAsia"/>
              </w:rPr>
              <w:t>（解決策，必要な資質能力）</w:t>
            </w:r>
          </w:p>
          <w:p w:rsidR="00B66177" w:rsidRDefault="000911ED" w:rsidP="00B66177">
            <w:r>
              <w:rPr>
                <w:noProof/>
              </w:rPr>
              <mc:AlternateContent>
                <mc:Choice Requires="wps">
                  <w:drawing>
                    <wp:anchor distT="0" distB="0" distL="114300" distR="114300" simplePos="0" relativeHeight="251659264" behindDoc="0" locked="0" layoutInCell="1" allowOverlap="1">
                      <wp:simplePos x="0" y="0"/>
                      <wp:positionH relativeFrom="column">
                        <wp:posOffset>2061210</wp:posOffset>
                      </wp:positionH>
                      <wp:positionV relativeFrom="paragraph">
                        <wp:posOffset>575310</wp:posOffset>
                      </wp:positionV>
                      <wp:extent cx="3314700" cy="56769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3314700" cy="567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11ED" w:rsidRDefault="000911ED" w:rsidP="000911ED">
                                  <w:pPr>
                                    <w:ind w:firstLineChars="100" w:firstLine="210"/>
                                  </w:pPr>
                                  <w:r>
                                    <w:rPr>
                                      <w:rFonts w:hint="eastAsia"/>
                                    </w:rPr>
                                    <w:t>こちらの欄は，当日，グループ協議により埋める欄となります。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2.3pt;margin-top:45.3pt;width:261pt;height:4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" fillcolor="white [3201]" strokeweight=".5pt">
                      <v:textbox>
                        <w:txbxContent>
                          <w:p w:rsidR="000911ED" w:rsidRDefault="000911ED" w:rsidP="000911ED">
                            <w:pPr>
                              <w:ind w:firstLineChars="100" w:firstLine="210"/>
                            </w:pPr>
                            <w:r>
                              <w:rPr>
                                <w:rFonts w:hint="eastAsia"/>
                              </w:rPr>
                              <w:t>こちらの欄は，当日，グループ協議により埋める欄となります。</w:t>
                            </w:r>
                          </w:p>
                        </w:txbxContent>
                      </v:textbox>
                    </v:shape>
                  </w:pict>
                </mc:Fallback>
              </mc:AlternateContent>
            </w:r>
          </w:p>
        </w:tc>
      </w:tr>
      <w:tr w:rsidR="00C11FA6" w:rsidTr="000911ED">
        <w:trPr>
          <w:trHeight w:val="1796"/>
        </w:trPr>
        <w:tc>
          <w:tcPr>
            <w:tcW w:w="9648" w:type="dxa"/>
            <w:gridSpan w:val="2"/>
          </w:tcPr>
          <w:p w:rsidR="00C11FA6" w:rsidRDefault="00C11FA6" w:rsidP="007C4D23">
            <w:r>
              <w:rPr>
                <w:rFonts w:hint="eastAsia"/>
              </w:rPr>
              <w:t>（実践事項）</w:t>
            </w:r>
            <w:bookmarkStart w:id="0" w:name="_GoBack"/>
            <w:bookmarkEnd w:id="0"/>
          </w:p>
        </w:tc>
      </w:tr>
    </w:tbl>
    <w:p w:rsidR="00A872C4" w:rsidRDefault="000911ED" w:rsidP="000911ED">
      <w:pPr>
        <w:jc w:val="center"/>
        <w:rPr>
          <w:rFonts w:hint="eastAsia"/>
        </w:rPr>
      </w:pPr>
      <w:r>
        <w:rPr>
          <w:rFonts w:hint="eastAsia"/>
        </w:rPr>
        <w:t>～太線の枠内（</w:t>
      </w:r>
      <w:r w:rsidR="000035E1">
        <w:rPr>
          <w:rFonts w:hint="eastAsia"/>
        </w:rPr>
        <w:t>現</w:t>
      </w:r>
      <w:r>
        <w:rPr>
          <w:rFonts w:hint="eastAsia"/>
        </w:rPr>
        <w:t>状と課題）についてご記入いただき，当日ご持参願います。～</w:t>
      </w:r>
    </w:p>
    <w:p w:rsidR="000911ED" w:rsidRDefault="000911ED" w:rsidP="000911ED"/>
    <w:p w:rsidR="008B3971" w:rsidRPr="008B3971" w:rsidRDefault="008B3971" w:rsidP="008B3971">
      <w:pPr>
        <w:jc w:val="right"/>
        <w:rPr>
          <w:rFonts w:asciiTheme="minorEastAsia" w:hAnsiTheme="minorEastAsia"/>
          <w:sz w:val="16"/>
          <w:szCs w:val="16"/>
        </w:rPr>
      </w:pPr>
      <w:r w:rsidRPr="008B3971">
        <w:rPr>
          <w:rFonts w:asciiTheme="minorEastAsia" w:hAnsiTheme="minorEastAsia" w:hint="eastAsia"/>
          <w:sz w:val="16"/>
          <w:szCs w:val="16"/>
        </w:rPr>
        <w:lastRenderedPageBreak/>
        <w:t>第2分科会資料</w:t>
      </w:r>
    </w:p>
    <w:p w:rsidR="00D761CB" w:rsidRDefault="00D761CB" w:rsidP="008B3971">
      <w:pPr>
        <w:ind w:firstLineChars="200" w:firstLine="420"/>
      </w:pPr>
      <w:r>
        <w:rPr>
          <w:rFonts w:hint="eastAsia"/>
        </w:rPr>
        <w:t>カリキュラム・マネジメントに参画する</w:t>
      </w:r>
      <w:r w:rsidR="00CC66A8">
        <w:rPr>
          <w:rFonts w:hint="eastAsia"/>
        </w:rPr>
        <w:t>ための主体的・対話的で深い学びの時間</w:t>
      </w:r>
      <w:r w:rsidR="00F86801">
        <w:rPr>
          <w:rFonts w:hint="eastAsia"/>
        </w:rPr>
        <w:t>資料</w:t>
      </w:r>
    </w:p>
    <w:p w:rsidR="00D761CB" w:rsidRPr="00F86801" w:rsidRDefault="00D761CB"/>
    <w:p w:rsidR="00D761CB" w:rsidRDefault="00D761CB" w:rsidP="00F86801">
      <w:pPr>
        <w:ind w:firstLineChars="100" w:firstLine="210"/>
      </w:pPr>
      <w:r>
        <w:rPr>
          <w:rFonts w:hint="eastAsia"/>
        </w:rPr>
        <w:t>カリキュラム・マネジメントとは</w:t>
      </w:r>
    </w:p>
    <w:tbl>
      <w:tblPr>
        <w:tblStyle w:val="a3"/>
        <w:tblW w:w="0" w:type="auto"/>
        <w:tblLook w:val="04A0" w:firstRow="1" w:lastRow="0" w:firstColumn="1" w:lastColumn="0" w:noHBand="0" w:noVBand="1"/>
      </w:tblPr>
      <w:tblGrid>
        <w:gridCol w:w="9836"/>
      </w:tblGrid>
      <w:tr w:rsidR="00CC66A8" w:rsidTr="00CC66A8">
        <w:tc>
          <w:tcPr>
            <w:tcW w:w="9836" w:type="dxa"/>
          </w:tcPr>
          <w:p w:rsidR="00F86801" w:rsidRDefault="00F86801" w:rsidP="00F86801">
            <w:r>
              <w:rPr>
                <w:rFonts w:hint="eastAsia"/>
              </w:rPr>
              <w:t>【次期学習指導要領総則より】</w:t>
            </w:r>
          </w:p>
          <w:p w:rsidR="00CC66A8" w:rsidRPr="00F86801" w:rsidRDefault="00F86801" w:rsidP="00F86801">
            <w:pPr>
              <w:ind w:left="210" w:hangingChars="100" w:hanging="210"/>
            </w:pPr>
            <w:r>
              <w:rPr>
                <w:rFonts w:hint="eastAsia"/>
              </w:rPr>
              <w:t xml:space="preserve">　　各学校において，児童（生徒）や学校，地域の実態を適切に把握し，教育の目的や目標の実現に必要な教育の内容等を教科等横断的な視点で組み立てていくこと，教育課程の実施状況を評価してその改善を図っていくこと，教育課程の実施に必要な人的又は物的な体制を確保するとともにその改善を図っていくことなどを通して，教育課程に基づき組織的かつ計画的に各学校の教育活動の質の向上を図っていくこと。</w:t>
            </w:r>
          </w:p>
        </w:tc>
      </w:tr>
    </w:tbl>
    <w:p w:rsidR="00D761CB" w:rsidRDefault="00D761CB"/>
    <w:p w:rsidR="00F86801" w:rsidRDefault="00F86801" w:rsidP="00F86801">
      <w:pPr>
        <w:ind w:firstLineChars="100" w:firstLine="210"/>
      </w:pPr>
      <w:r>
        <w:rPr>
          <w:rFonts w:hint="eastAsia"/>
        </w:rPr>
        <w:t>カリキュラム・マネジメントの三つの側面</w:t>
      </w:r>
    </w:p>
    <w:tbl>
      <w:tblPr>
        <w:tblStyle w:val="a3"/>
        <w:tblW w:w="0" w:type="auto"/>
        <w:tblLook w:val="04A0" w:firstRow="1" w:lastRow="0" w:firstColumn="1" w:lastColumn="0" w:noHBand="0" w:noVBand="1"/>
      </w:tblPr>
      <w:tblGrid>
        <w:gridCol w:w="9836"/>
      </w:tblGrid>
      <w:tr w:rsidR="00F86801" w:rsidTr="00F86801">
        <w:tc>
          <w:tcPr>
            <w:tcW w:w="9836" w:type="dxa"/>
          </w:tcPr>
          <w:p w:rsidR="00F86801" w:rsidRDefault="00F86801" w:rsidP="00F86801">
            <w:pPr>
              <w:ind w:left="210" w:hangingChars="100" w:hanging="210"/>
            </w:pPr>
            <w:r>
              <w:rPr>
                <w:rFonts w:hint="eastAsia"/>
              </w:rPr>
              <w:t>【中央教育審議会答申「幼稚園，小学校，中学校，高等学校及び特別支援学校の学習指導要領等の改善及び必要な方策等について（答申）」（平成２８年１２月２１日）より】</w:t>
            </w:r>
          </w:p>
          <w:p w:rsidR="00F86801" w:rsidRDefault="00F86801" w:rsidP="00F86801">
            <w:pPr>
              <w:ind w:left="210" w:hangingChars="100" w:hanging="210"/>
            </w:pPr>
            <w:r>
              <w:rPr>
                <w:rFonts w:hint="eastAsia"/>
              </w:rPr>
              <w:t>①　各教科等の教育内容を相互の関係で捉え，学校教育目標を踏まえた教科等横断的な視点で，その目標の達成に必要な教育の内容を組織的に配列していくこと。</w:t>
            </w:r>
          </w:p>
          <w:p w:rsidR="00F86801" w:rsidRDefault="00F86801" w:rsidP="00F86801">
            <w:pPr>
              <w:ind w:left="210" w:hangingChars="100" w:hanging="210"/>
            </w:pPr>
            <w:r>
              <w:rPr>
                <w:rFonts w:hint="eastAsia"/>
              </w:rPr>
              <w:t>②　教育内容の質の向上に向けて，子供たちの姿や地域の現状等に関する調査や各種データ等に基づき，教育課程を編成し，実施し，評価して改善を図る一連のＰＤＣＡサイクルを確立すること。</w:t>
            </w:r>
          </w:p>
          <w:p w:rsidR="00F86801" w:rsidRPr="00F86801" w:rsidRDefault="00F86801" w:rsidP="00F86801">
            <w:pPr>
              <w:ind w:left="210" w:hangingChars="100" w:hanging="210"/>
            </w:pPr>
            <w:r>
              <w:rPr>
                <w:rFonts w:hint="eastAsia"/>
              </w:rPr>
              <w:t>③　教育内容と，教育活動に必要な人的・物的資源等を，地域等の外部の資源も含めて活用しながら効果的に組み合わせること。</w:t>
            </w:r>
          </w:p>
        </w:tc>
      </w:tr>
    </w:tbl>
    <w:p w:rsidR="00F86801" w:rsidRDefault="00F86801"/>
    <w:p w:rsidR="00BA2869" w:rsidRDefault="00F86801">
      <w:r>
        <w:rPr>
          <w:rFonts w:hint="eastAsia"/>
        </w:rPr>
        <w:t xml:space="preserve">　事務職員への期待</w:t>
      </w:r>
    </w:p>
    <w:tbl>
      <w:tblPr>
        <w:tblStyle w:val="a3"/>
        <w:tblW w:w="0" w:type="auto"/>
        <w:tblLook w:val="04A0" w:firstRow="1" w:lastRow="0" w:firstColumn="1" w:lastColumn="0" w:noHBand="0" w:noVBand="1"/>
      </w:tblPr>
      <w:tblGrid>
        <w:gridCol w:w="9836"/>
      </w:tblGrid>
      <w:tr w:rsidR="00F86801" w:rsidTr="00F86801">
        <w:tc>
          <w:tcPr>
            <w:tcW w:w="9836" w:type="dxa"/>
          </w:tcPr>
          <w:p w:rsidR="00F86801" w:rsidRDefault="00F86801" w:rsidP="00F86801">
            <w:pPr>
              <w:ind w:left="210" w:hangingChars="100" w:hanging="210"/>
            </w:pPr>
            <w:r>
              <w:rPr>
                <w:rFonts w:hint="eastAsia"/>
              </w:rPr>
              <w:t>【中央教育審議会答申「チームとしての学校の在り方と今後の改善方策について（答申）」（平成２８年１２月２１日）より</w:t>
            </w:r>
            <w:r w:rsidR="00133D70">
              <w:rPr>
                <w:rFonts w:hint="eastAsia"/>
              </w:rPr>
              <w:t>抜粋</w:t>
            </w:r>
            <w:r>
              <w:rPr>
                <w:rFonts w:hint="eastAsia"/>
              </w:rPr>
              <w:t>】</w:t>
            </w:r>
          </w:p>
          <w:p w:rsidR="00F86801" w:rsidRDefault="00F86801" w:rsidP="00F86801">
            <w:r>
              <w:rPr>
                <w:rFonts w:hint="eastAsia"/>
              </w:rPr>
              <w:t>○　学校のマネジメントの強化より</w:t>
            </w:r>
          </w:p>
          <w:p w:rsidR="00F86801" w:rsidRDefault="00F86801" w:rsidP="00F86801">
            <w:pPr>
              <w:ind w:firstLineChars="200" w:firstLine="420"/>
            </w:pPr>
            <w:r>
              <w:rPr>
                <w:rFonts w:hint="eastAsia"/>
              </w:rPr>
              <w:t>事務職員は，学校運営事務に関する専門性を有している，ほぼ唯一の職員である。</w:t>
            </w:r>
          </w:p>
          <w:p w:rsidR="00F86801" w:rsidRDefault="00F86801" w:rsidP="00F86801">
            <w:pPr>
              <w:ind w:leftChars="100" w:left="210" w:firstLineChars="100" w:firstLine="210"/>
            </w:pPr>
            <w:r>
              <w:rPr>
                <w:rFonts w:hint="eastAsia"/>
              </w:rPr>
              <w:t>今後，事務職員には，その専門性等を生かしつつ，より広い視点に立って，副校長・教頭とともに校長を学校経営面から補佐する学校運営チームの一員として役割を果たすことが期待される。</w:t>
            </w:r>
          </w:p>
          <w:p w:rsidR="00F86801" w:rsidRDefault="00F86801" w:rsidP="00F86801">
            <w:pPr>
              <w:ind w:leftChars="100" w:left="210" w:firstLineChars="100" w:firstLine="210"/>
            </w:pPr>
            <w:r>
              <w:rPr>
                <w:rFonts w:hint="eastAsia"/>
              </w:rPr>
              <w:t>学習指導要領の次期改訂では，学校におけるカリキュラム・マネジメントが重要となってくるが，教育内容と教育活動に必要な人的・物的資源等を効果的に組み合わせていくために，学校の予算や施設管理等に精通した事務職員が大きな力を発揮することが期待されている。</w:t>
            </w:r>
          </w:p>
          <w:p w:rsidR="00F86801" w:rsidRDefault="00F86801" w:rsidP="00F86801"/>
          <w:p w:rsidR="00F86801" w:rsidRDefault="00F86801" w:rsidP="00F86801">
            <w:r>
              <w:rPr>
                <w:rFonts w:hint="eastAsia"/>
              </w:rPr>
              <w:t>【学校教育法の改正（平成２９年４月１日施行）】</w:t>
            </w:r>
          </w:p>
          <w:p w:rsidR="00F86801" w:rsidRDefault="00F86801" w:rsidP="00F86801">
            <w:r>
              <w:rPr>
                <w:rFonts w:hint="eastAsia"/>
              </w:rPr>
              <w:t xml:space="preserve">　「事務職員は，事務に充実する。」から「事務職員は，事務をつかさどる。」へ</w:t>
            </w:r>
          </w:p>
          <w:p w:rsidR="00F86801" w:rsidRDefault="00F86801" w:rsidP="00F86801">
            <w:r>
              <w:rPr>
                <w:rFonts w:hint="eastAsia"/>
              </w:rPr>
              <w:t xml:space="preserve">　</w:t>
            </w:r>
          </w:p>
          <w:p w:rsidR="00F86801" w:rsidRPr="00CC66A8" w:rsidRDefault="00F86801" w:rsidP="00F86801">
            <w:r>
              <w:rPr>
                <w:rFonts w:hint="eastAsia"/>
              </w:rPr>
              <w:t>【改正にあたっての文部科学事務次官通知（平成２９年３月３１日付け２８文科初第１８５４号）より】</w:t>
            </w:r>
          </w:p>
          <w:p w:rsidR="00F86801" w:rsidRPr="00F86801" w:rsidRDefault="00F86801">
            <w:r>
              <w:rPr>
                <w:rFonts w:hint="eastAsia"/>
              </w:rPr>
              <w:t xml:space="preserve">　学校におけるマネジメント機能を十分に発揮することができるようにするため，学校組織における唯一の総務・財務等に通じる専門職である事務職員の職務を見直すことにより，管理職や他の教職員との適切な業務の連携・分担の下，その専門性を生かして学校の事務を一定の責任をもって自己の担任事項として処理することとし，より主体的・積極的に校務運営に参画することを目指すものである。</w:t>
            </w:r>
          </w:p>
        </w:tc>
      </w:tr>
    </w:tbl>
    <w:p w:rsidR="00F0722A" w:rsidRPr="009627A6" w:rsidRDefault="00F0722A" w:rsidP="000911ED">
      <w:pPr>
        <w:ind w:right="9870"/>
        <w:jc w:val="right"/>
        <w:rPr>
          <w:rFonts w:asciiTheme="minorEastAsia" w:hAnsiTheme="minorEastAsia"/>
        </w:rPr>
      </w:pPr>
    </w:p>
    <w:sectPr w:rsidR="00F0722A" w:rsidRPr="009627A6" w:rsidSect="00A872C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E6C" w:rsidRDefault="00100E6C" w:rsidP="00EC718A">
      <w:r>
        <w:separator/>
      </w:r>
    </w:p>
  </w:endnote>
  <w:endnote w:type="continuationSeparator" w:id="0">
    <w:p w:rsidR="00100E6C" w:rsidRDefault="00100E6C" w:rsidP="00EC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E6C" w:rsidRDefault="00100E6C" w:rsidP="00EC718A">
      <w:r>
        <w:separator/>
      </w:r>
    </w:p>
  </w:footnote>
  <w:footnote w:type="continuationSeparator" w:id="0">
    <w:p w:rsidR="00100E6C" w:rsidRDefault="00100E6C" w:rsidP="00EC7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16647"/>
    <w:multiLevelType w:val="hybridMultilevel"/>
    <w:tmpl w:val="1CB6E67A"/>
    <w:lvl w:ilvl="0" w:tplc="709465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6C9"/>
    <w:rsid w:val="00000D63"/>
    <w:rsid w:val="000035E1"/>
    <w:rsid w:val="00006938"/>
    <w:rsid w:val="000911ED"/>
    <w:rsid w:val="000B1D92"/>
    <w:rsid w:val="00100E6C"/>
    <w:rsid w:val="00133D70"/>
    <w:rsid w:val="001A38DB"/>
    <w:rsid w:val="00282043"/>
    <w:rsid w:val="002864B3"/>
    <w:rsid w:val="00396D53"/>
    <w:rsid w:val="004B65C5"/>
    <w:rsid w:val="005B498F"/>
    <w:rsid w:val="007C4D23"/>
    <w:rsid w:val="008B3971"/>
    <w:rsid w:val="009627A6"/>
    <w:rsid w:val="00A872C4"/>
    <w:rsid w:val="00AF4846"/>
    <w:rsid w:val="00B66177"/>
    <w:rsid w:val="00B8618F"/>
    <w:rsid w:val="00BA2869"/>
    <w:rsid w:val="00BE2D64"/>
    <w:rsid w:val="00C11FA6"/>
    <w:rsid w:val="00C25DDE"/>
    <w:rsid w:val="00C532E7"/>
    <w:rsid w:val="00CB51A5"/>
    <w:rsid w:val="00CC66A8"/>
    <w:rsid w:val="00D6753E"/>
    <w:rsid w:val="00D761CB"/>
    <w:rsid w:val="00DA7A4E"/>
    <w:rsid w:val="00DD560F"/>
    <w:rsid w:val="00DF635C"/>
    <w:rsid w:val="00E96576"/>
    <w:rsid w:val="00EA6BFE"/>
    <w:rsid w:val="00EC718A"/>
    <w:rsid w:val="00F0722A"/>
    <w:rsid w:val="00F86801"/>
    <w:rsid w:val="00FA16C9"/>
    <w:rsid w:val="00FD3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3D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3D70"/>
    <w:rPr>
      <w:rFonts w:asciiTheme="majorHAnsi" w:eastAsiaTheme="majorEastAsia" w:hAnsiTheme="majorHAnsi" w:cstheme="majorBidi"/>
      <w:sz w:val="18"/>
      <w:szCs w:val="18"/>
    </w:rPr>
  </w:style>
  <w:style w:type="paragraph" w:styleId="a6">
    <w:name w:val="header"/>
    <w:basedOn w:val="a"/>
    <w:link w:val="a7"/>
    <w:uiPriority w:val="99"/>
    <w:unhideWhenUsed/>
    <w:rsid w:val="00EC718A"/>
    <w:pPr>
      <w:tabs>
        <w:tab w:val="center" w:pos="4252"/>
        <w:tab w:val="right" w:pos="8504"/>
      </w:tabs>
      <w:snapToGrid w:val="0"/>
    </w:pPr>
  </w:style>
  <w:style w:type="character" w:customStyle="1" w:styleId="a7">
    <w:name w:val="ヘッダー (文字)"/>
    <w:basedOn w:val="a0"/>
    <w:link w:val="a6"/>
    <w:uiPriority w:val="99"/>
    <w:rsid w:val="00EC718A"/>
  </w:style>
  <w:style w:type="paragraph" w:styleId="a8">
    <w:name w:val="footer"/>
    <w:basedOn w:val="a"/>
    <w:link w:val="a9"/>
    <w:uiPriority w:val="99"/>
    <w:unhideWhenUsed/>
    <w:rsid w:val="00EC718A"/>
    <w:pPr>
      <w:tabs>
        <w:tab w:val="center" w:pos="4252"/>
        <w:tab w:val="right" w:pos="8504"/>
      </w:tabs>
      <w:snapToGrid w:val="0"/>
    </w:pPr>
  </w:style>
  <w:style w:type="character" w:customStyle="1" w:styleId="a9">
    <w:name w:val="フッター (文字)"/>
    <w:basedOn w:val="a0"/>
    <w:link w:val="a8"/>
    <w:uiPriority w:val="99"/>
    <w:rsid w:val="00EC718A"/>
  </w:style>
  <w:style w:type="paragraph" w:styleId="aa">
    <w:name w:val="List Paragraph"/>
    <w:basedOn w:val="a"/>
    <w:uiPriority w:val="34"/>
    <w:qFormat/>
    <w:rsid w:val="000911E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3D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3D70"/>
    <w:rPr>
      <w:rFonts w:asciiTheme="majorHAnsi" w:eastAsiaTheme="majorEastAsia" w:hAnsiTheme="majorHAnsi" w:cstheme="majorBidi"/>
      <w:sz w:val="18"/>
      <w:szCs w:val="18"/>
    </w:rPr>
  </w:style>
  <w:style w:type="paragraph" w:styleId="a6">
    <w:name w:val="header"/>
    <w:basedOn w:val="a"/>
    <w:link w:val="a7"/>
    <w:uiPriority w:val="99"/>
    <w:unhideWhenUsed/>
    <w:rsid w:val="00EC718A"/>
    <w:pPr>
      <w:tabs>
        <w:tab w:val="center" w:pos="4252"/>
        <w:tab w:val="right" w:pos="8504"/>
      </w:tabs>
      <w:snapToGrid w:val="0"/>
    </w:pPr>
  </w:style>
  <w:style w:type="character" w:customStyle="1" w:styleId="a7">
    <w:name w:val="ヘッダー (文字)"/>
    <w:basedOn w:val="a0"/>
    <w:link w:val="a6"/>
    <w:uiPriority w:val="99"/>
    <w:rsid w:val="00EC718A"/>
  </w:style>
  <w:style w:type="paragraph" w:styleId="a8">
    <w:name w:val="footer"/>
    <w:basedOn w:val="a"/>
    <w:link w:val="a9"/>
    <w:uiPriority w:val="99"/>
    <w:unhideWhenUsed/>
    <w:rsid w:val="00EC718A"/>
    <w:pPr>
      <w:tabs>
        <w:tab w:val="center" w:pos="4252"/>
        <w:tab w:val="right" w:pos="8504"/>
      </w:tabs>
      <w:snapToGrid w:val="0"/>
    </w:pPr>
  </w:style>
  <w:style w:type="character" w:customStyle="1" w:styleId="a9">
    <w:name w:val="フッター (文字)"/>
    <w:basedOn w:val="a0"/>
    <w:link w:val="a8"/>
    <w:uiPriority w:val="99"/>
    <w:rsid w:val="00EC718A"/>
  </w:style>
  <w:style w:type="paragraph" w:styleId="aa">
    <w:name w:val="List Paragraph"/>
    <w:basedOn w:val="a"/>
    <w:uiPriority w:val="34"/>
    <w:qFormat/>
    <w:rsid w:val="000911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07DB-2BE5-448C-8AB1-2B14B22D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校務PC19</dc:creator>
  <cp:lastModifiedBy>校務PC19</cp:lastModifiedBy>
  <cp:revision>4</cp:revision>
  <cp:lastPrinted>2017-06-27T07:08:00Z</cp:lastPrinted>
  <dcterms:created xsi:type="dcterms:W3CDTF">2017-08-04T05:55:00Z</dcterms:created>
  <dcterms:modified xsi:type="dcterms:W3CDTF">2017-08-04T07:59:00Z</dcterms:modified>
</cp:coreProperties>
</file>